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Times New Roman" w:hAnsi="Times New Roman" w:eastAsia="黑体" w:cs="黑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highlight w:val="none"/>
        </w:rPr>
        <w:t>附</w:t>
      </w:r>
      <w:r>
        <w:rPr>
          <w:rFonts w:hint="eastAsia" w:eastAsia="黑体" w:cs="黑体"/>
          <w:color w:val="000000"/>
          <w:sz w:val="28"/>
          <w:szCs w:val="28"/>
          <w:highlight w:val="none"/>
          <w:lang w:eastAsia="zh-CN"/>
        </w:rPr>
        <w:t>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华文宋体" w:hAnsi="华文宋体" w:eastAsia="华文宋体" w:cs="华文宋体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color w:val="auto"/>
          <w:kern w:val="2"/>
          <w:sz w:val="32"/>
          <w:szCs w:val="40"/>
          <w:u w:val="none"/>
          <w:lang w:val="en-US" w:eastAsia="zh-CN" w:bidi="ar-SA"/>
        </w:rPr>
        <w:t>中国农业科学院2022年博士生招生学科复核诚信承诺书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</w:t>
      </w:r>
    </w:p>
    <w:p>
      <w:pPr>
        <w:rPr>
          <w:rFonts w:hint="eastAsia"/>
          <w:sz w:val="24"/>
          <w:szCs w:val="32"/>
          <w:u w:val="none"/>
          <w:lang w:val="en-US" w:eastAsia="zh-CN"/>
        </w:rPr>
      </w:pPr>
    </w:p>
    <w:tbl>
      <w:tblPr>
        <w:tblStyle w:val="4"/>
        <w:tblpPr w:leftFromText="181" w:rightFromText="181" w:vertAnchor="page" w:horzAnchor="page" w:tblpX="3187" w:tblpY="4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32"/>
          <w:u w:val="none"/>
          <w:lang w:val="en-US" w:eastAsia="zh-CN"/>
        </w:rPr>
      </w:pPr>
    </w:p>
    <w:p>
      <w:pPr>
        <w:rPr>
          <w:rFonts w:hint="default" w:ascii="Wingdings 2" w:hAnsi="Wingdings 2" w:cs="Wingdings 2"/>
          <w:i/>
          <w:iCs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身份证号：</w:t>
      </w:r>
    </w:p>
    <w:p>
      <w:pPr>
        <w:ind w:firstLine="420" w:firstLineChars="200"/>
        <w:rPr>
          <w:rFonts w:hint="eastAsia"/>
          <w:i/>
          <w:iCs/>
          <w:u w:val="single"/>
          <w:lang w:val="en-US" w:eastAsia="zh-CN"/>
        </w:rPr>
      </w:pPr>
    </w:p>
    <w:p>
      <w:pPr>
        <w:ind w:firstLine="640" w:firstLineChars="200"/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</w:p>
    <w:p>
      <w:pPr>
        <w:ind w:firstLine="640" w:firstLineChars="200"/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本人是参加中国农业科学院202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年博士研究生招生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“申请-考核制”学科复核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的考生。我已认真阅读《国家教育考试违规处理办法》及报考单位其他考试相关规定。我知晓其中所有内容并愿意自觉遵守。我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保证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自觉服从招生单位的统一组织安排，接受工作人员的检查、监督和管理，按时进入和离开</w:t>
      </w:r>
      <w:r>
        <w:rPr>
          <w:rFonts w:hint="eastAsia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复核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视频会场，遵从工作人员的操作指令。</w:t>
      </w:r>
      <w:r>
        <w:rPr>
          <w:rFonts w:hint="eastAsia" w:ascii="Calibri" w:hAnsi="Calibri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我承诺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提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供、提交的所有信息和材料真实、准确，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在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复核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过程中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不录音、录像和录屏，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考后不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将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复核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内容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相关信息泄露或公布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。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如有违规违纪或弄虚作假等行为，我愿意接受取消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复核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资格、取消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复核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成绩、取消拟录取资格等处理决定，并自愿承担相应的法律责任。</w:t>
      </w:r>
    </w:p>
    <w:p>
      <w:pP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</w:p>
    <w:p>
      <w:pPr>
        <w:wordWrap w:val="0"/>
        <w:jc w:val="right"/>
        <w:rPr>
          <w:rFonts w:hint="default" w:cs="Times New Roman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 xml:space="preserve">承诺人：        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2022年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FangSong_GB2312" w:hAnsi="@FangSong_GB2312" w:eastAsia="宋体" w:cs="@FangSong_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2022-03-11T06:14:43Z</dcterms:created>
  <dc:creator>why</dc:creator>
  <cp:lastModifiedBy>Why</cp:lastModifiedBy>
  <dcterms:modified xsi:type="dcterms:W3CDTF">2022-03-11T06:14:50Z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37AC59677DFB495D9D912FC06AF8F2ED</vt:lpwstr>
  </property>
</Properties>
</file>